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23416" w14:textId="77777777" w:rsidR="007B4FCD" w:rsidRDefault="00F82E58" w:rsidP="00632827">
      <w:pPr>
        <w:shd w:val="clear" w:color="auto" w:fill="FFFFFF"/>
        <w:spacing w:before="240"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n-US"/>
        </w:rPr>
        <w:object w:dxaOrig="1440" w:dyaOrig="1440" w14:anchorId="683C06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26.4pt;margin-top:-22.3pt;width:288.45pt;height:123.6pt;z-index:-251658752;mso-wrap-edited:f;mso-width-percent:0;mso-height-percent:0;mso-wrap-distance-left:9.05pt;mso-wrap-distance-right:9.05pt;mso-width-percent:0;mso-height-percent:0" wrapcoords="-44 0 -44 21451 21600 21451 21600 0 -44 0" filled="t">
            <v:fill color2="black"/>
            <v:imagedata r:id="rId5" o:title=""/>
            <w10:wrap type="tight"/>
          </v:shape>
          <o:OLEObject Type="Embed" ProgID="Word.Picture.8" ShapeID="_x0000_s1026" DrawAspect="Content" ObjectID="_1604474458" r:id="rId6"/>
        </w:object>
      </w:r>
      <w:r w:rsidR="007B4FCD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r w:rsidR="00D27A94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</w:r>
    </w:p>
    <w:p w14:paraId="3E14E4AB" w14:textId="77777777" w:rsidR="007B4FCD" w:rsidRDefault="007B4FCD" w:rsidP="00632827">
      <w:pPr>
        <w:shd w:val="clear" w:color="auto" w:fill="FFFFFF"/>
        <w:spacing w:before="240"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42954232" w14:textId="77777777" w:rsidR="007B4FCD" w:rsidRDefault="007B4FCD" w:rsidP="00632827">
      <w:pPr>
        <w:shd w:val="clear" w:color="auto" w:fill="FFFFFF"/>
        <w:spacing w:before="240"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73195C57" w14:textId="67DA9C92" w:rsidR="00632827" w:rsidRDefault="007C71C9" w:rsidP="00632827">
      <w:pPr>
        <w:shd w:val="clear" w:color="auto" w:fill="FFFFFF"/>
        <w:spacing w:before="240"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</w:r>
      <w:bookmarkStart w:id="0" w:name="_GoBack"/>
      <w:bookmarkEnd w:id="0"/>
      <w:r w:rsidR="00632827" w:rsidRPr="0063282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To the Independent Planning Commission NSW</w:t>
      </w:r>
    </w:p>
    <w:p w14:paraId="2EF87031" w14:textId="77777777" w:rsidR="00A3744B" w:rsidRDefault="00A3744B" w:rsidP="00632827">
      <w:pPr>
        <w:shd w:val="clear" w:color="auto" w:fill="FFFFFF"/>
        <w:spacing w:before="240"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Planet X is a housing co-operative with 14 residents located in Chippendale and Marrickville. 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Twelve of our residents live in Chippendale, and many of us have cultural, artistic and campaign projects</w:t>
      </w:r>
      <w:r w:rsidR="007B4FCD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we carry out in Redfern. Many of us have 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friends </w:t>
      </w:r>
      <w:r w:rsidR="007B4FCD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we visit regularly 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in Redfern. Most of us identify as lesbian, gay, bi-sexual, transgender, intersex or queer and appreciate the safety and diversity of the inner city.  </w:t>
      </w:r>
    </w:p>
    <w:p w14:paraId="0BF4C193" w14:textId="77777777" w:rsidR="00A3744B" w:rsidRDefault="00A3744B" w:rsidP="00632827">
      <w:pPr>
        <w:shd w:val="clear" w:color="auto" w:fill="FFFFFF"/>
        <w:spacing w:before="240"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We all appreciate Redfern as a suburb dominated by Aboriginal and Torres Strait Islander people and culture. </w:t>
      </w:r>
      <w:r w:rsidR="002304B6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Some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of us have lived and worked in and around Redfern for thirty years. </w:t>
      </w:r>
    </w:p>
    <w:p w14:paraId="47B2D99A" w14:textId="77777777" w:rsidR="00632827" w:rsidRDefault="00632827" w:rsidP="00632827">
      <w:pPr>
        <w:shd w:val="clear" w:color="auto" w:fill="FFFFFF"/>
        <w:spacing w:before="240"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proofErr w:type="gramStart"/>
      <w:r w:rsidRPr="0063282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So</w:t>
      </w:r>
      <w:proofErr w:type="gramEnd"/>
      <w:r w:rsidRPr="0063282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r w:rsidR="00A3744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we are very </w:t>
      </w:r>
      <w:r w:rsidRPr="0063282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concerned about the latest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version of the</w:t>
      </w:r>
      <w:r w:rsidRPr="0063282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proofErr w:type="spellStart"/>
      <w:r w:rsidRPr="0063282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Pemulway</w:t>
      </w:r>
      <w:proofErr w:type="spellEnd"/>
      <w:r w:rsidRPr="0063282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Project 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being proposed by</w:t>
      </w:r>
      <w:r w:rsidRPr="0063282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the Aboriginal Housing Corporation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.</w:t>
      </w:r>
    </w:p>
    <w:p w14:paraId="3352C170" w14:textId="77777777" w:rsidR="00A3744B" w:rsidRDefault="00632827" w:rsidP="00632827">
      <w:pPr>
        <w:shd w:val="clear" w:color="auto" w:fill="FFFFFF"/>
        <w:spacing w:before="240"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3282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The project 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does</w:t>
      </w:r>
      <w:r w:rsidRPr="0063282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not guar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ant</w:t>
      </w:r>
      <w:r w:rsidRPr="0063282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ee affordable Aboriginal housing. The 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proposed</w:t>
      </w:r>
      <w:r w:rsidRPr="0063282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development will contain 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more than</w:t>
      </w:r>
      <w:r w:rsidRPr="0063282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20 stories of expensive student accom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m</w:t>
      </w:r>
      <w:r w:rsidRPr="0063282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odation. </w:t>
      </w:r>
    </w:p>
    <w:p w14:paraId="08D3AD06" w14:textId="77777777" w:rsidR="00632827" w:rsidRDefault="00632827" w:rsidP="00632827">
      <w:pPr>
        <w:shd w:val="clear" w:color="auto" w:fill="FFFFFF"/>
        <w:spacing w:before="240"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3282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But the Aboriginal Housing Corporation is not 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intending</w:t>
      </w:r>
      <w:r w:rsidRPr="0063282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to build the 62 affordable Aboriginal homes it promis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ed</w:t>
      </w:r>
      <w:r w:rsidRPr="0063282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in</w:t>
      </w:r>
      <w:r w:rsidR="00A3744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2015 to construct. As outlined by the article in the Sydney Morning Herald </w:t>
      </w:r>
      <w:hyperlink r:id="rId7" w:history="1">
        <w:r w:rsidR="00A3744B" w:rsidRPr="00A3744B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‘'None of this is right': Development plans spark fury at The Block’</w:t>
        </w:r>
      </w:hyperlink>
      <w:r w:rsidR="00A3744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r w:rsidR="00A3744B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</w:r>
      <w:r w:rsidR="00A3744B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Planet X </w:t>
      </w:r>
      <w:r w:rsidRPr="0063282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think</w:t>
      </w:r>
      <w:r w:rsidR="00A3744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s</w:t>
      </w:r>
      <w:r w:rsidRPr="0063282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this is an attempt to gentrify </w:t>
      </w:r>
      <w:r w:rsidR="00A3744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Redfern and surrounding suburbs. We have noted that many Aboriginal families have </w:t>
      </w:r>
      <w:r w:rsidR="002304B6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already </w:t>
      </w:r>
      <w:r w:rsidR="00A3744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been sent out to more </w:t>
      </w:r>
      <w:r w:rsidR="00A3744B">
        <w:rPr>
          <w:rFonts w:ascii="Arial" w:eastAsia="Times New Roman" w:hAnsi="Arial" w:cs="Arial"/>
          <w:color w:val="222222"/>
          <w:sz w:val="24"/>
          <w:szCs w:val="24"/>
          <w:lang w:eastAsia="en-AU"/>
        </w:rPr>
        <w:lastRenderedPageBreak/>
        <w:t xml:space="preserve">isolated western suburbs </w:t>
      </w:r>
      <w:r w:rsidRPr="0063282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that </w:t>
      </w:r>
      <w:r w:rsidR="00A3744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contain fewer </w:t>
      </w:r>
      <w:r w:rsidRPr="0063282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services.</w:t>
      </w:r>
      <w:r w:rsidR="002304B6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We note the resistance to the project led by the Aboriginal community. Planet X offered our support and solidarity to this campaign in 2015. </w:t>
      </w:r>
    </w:p>
    <w:p w14:paraId="3BA16FA9" w14:textId="77777777" w:rsidR="00D32704" w:rsidRDefault="00A3744B" w:rsidP="00632827">
      <w:pPr>
        <w:shd w:val="clear" w:color="auto" w:fill="FFFFFF"/>
        <w:spacing w:before="240"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As poorer LGBTIQ people </w:t>
      </w:r>
      <w:r w:rsidR="00632827" w:rsidRPr="0063282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living in housing co-operative in the inner city, </w:t>
      </w:r>
      <w:r w:rsidR="00D3270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we are very aware of </w:t>
      </w:r>
      <w:r w:rsidR="00632827" w:rsidRPr="0063282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the</w:t>
      </w:r>
      <w:r w:rsidR="0001711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high cost of housing and the corporatisation of housing in the inner city underway. </w:t>
      </w:r>
    </w:p>
    <w:p w14:paraId="3B456DE0" w14:textId="77777777" w:rsidR="00632827" w:rsidRDefault="00D32704" w:rsidP="00632827">
      <w:pPr>
        <w:shd w:val="clear" w:color="auto" w:fill="FFFFFF"/>
        <w:spacing w:before="240"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We are acutely aware of the sell-off of housing co-operative 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en-AU"/>
        </w:rPr>
        <w:t xml:space="preserve">The </w:t>
      </w:r>
      <w:r w:rsidRPr="00D32704">
        <w:rPr>
          <w:rFonts w:ascii="Arial" w:eastAsia="Times New Roman" w:hAnsi="Arial" w:cs="Arial"/>
          <w:i/>
          <w:color w:val="222222"/>
          <w:sz w:val="24"/>
          <w:szCs w:val="24"/>
          <w:lang w:eastAsia="en-AU"/>
        </w:rPr>
        <w:t>Compound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at Millers Point and other public homes in the area. We are examining the sell-off, of </w:t>
      </w:r>
      <w:r w:rsidR="00632827" w:rsidRPr="0063282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public homes in Glebe. 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We are opposing the public housing tower sell-offs </w:t>
      </w:r>
      <w:r w:rsidR="00632827" w:rsidRPr="0063282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in 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the </w:t>
      </w:r>
      <w:r w:rsidR="00632827" w:rsidRPr="0063282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Redfern-Waterloo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area</w:t>
      </w:r>
      <w:r w:rsidR="00632827" w:rsidRPr="0063282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.</w:t>
      </w:r>
    </w:p>
    <w:p w14:paraId="71950F27" w14:textId="77777777" w:rsidR="00DF1F27" w:rsidRDefault="00632827" w:rsidP="00632827">
      <w:pPr>
        <w:shd w:val="clear" w:color="auto" w:fill="FFFFFF"/>
        <w:spacing w:before="240"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Government</w:t>
      </w:r>
      <w:r w:rsidRPr="0063282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policies have </w:t>
      </w:r>
      <w:r w:rsidR="00DF1F2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made</w:t>
      </w:r>
      <w:r w:rsidRPr="0063282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Aboriginal communities more economically disadvantaged than non-Indigenous communities. </w:t>
      </w:r>
      <w:r w:rsidR="00DF1F2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W</w:t>
      </w:r>
      <w:r w:rsidRPr="0063282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e need more affordable housing for Aboriginal communities, not less.</w:t>
      </w:r>
      <w:r w:rsidR="00D3270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</w:p>
    <w:p w14:paraId="7E7330C4" w14:textId="77777777" w:rsidR="00D32704" w:rsidRDefault="00D32704" w:rsidP="00632827">
      <w:pPr>
        <w:shd w:val="clear" w:color="auto" w:fill="FFFFFF"/>
        <w:spacing w:before="240"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This AHC project is an affront to public housing, and affordable housing advocates and Planet X is </w:t>
      </w:r>
      <w:r w:rsidR="0001711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totally 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opposed. </w:t>
      </w:r>
    </w:p>
    <w:p w14:paraId="2422DB19" w14:textId="77777777" w:rsidR="00632827" w:rsidRDefault="00DF1F27" w:rsidP="00632827">
      <w:pPr>
        <w:shd w:val="clear" w:color="auto" w:fill="FFFFFF"/>
        <w:spacing w:before="240"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Please note</w:t>
      </w:r>
      <w:r w:rsidR="00632827" w:rsidRPr="0063282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r w:rsidR="00D3270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our </w:t>
      </w:r>
      <w:r w:rsidR="00632827" w:rsidRPr="0063282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opposition to this project. Affordable Aboriginal</w:t>
      </w:r>
      <w:r w:rsidR="0001711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housing should be the priority in Redfern,</w:t>
      </w:r>
      <w:r w:rsidR="00632827" w:rsidRPr="0063282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not expensive student accom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m</w:t>
      </w:r>
      <w:r w:rsidR="00632827" w:rsidRPr="0063282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odation.</w:t>
      </w:r>
      <w:r w:rsidR="00D27A94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</w:r>
      <w:r w:rsidR="00D27A94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</w:r>
    </w:p>
    <w:sectPr w:rsidR="00632827" w:rsidSect="000071C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27"/>
    <w:rsid w:val="000071C4"/>
    <w:rsid w:val="0001711C"/>
    <w:rsid w:val="000F2735"/>
    <w:rsid w:val="00173A92"/>
    <w:rsid w:val="002304B6"/>
    <w:rsid w:val="00421654"/>
    <w:rsid w:val="00632827"/>
    <w:rsid w:val="006820CE"/>
    <w:rsid w:val="007B4FCD"/>
    <w:rsid w:val="007C71C9"/>
    <w:rsid w:val="00A21F8F"/>
    <w:rsid w:val="00A3744B"/>
    <w:rsid w:val="00BF5EB1"/>
    <w:rsid w:val="00CC04CD"/>
    <w:rsid w:val="00D27A94"/>
    <w:rsid w:val="00D32704"/>
    <w:rsid w:val="00DF1F27"/>
    <w:rsid w:val="00F8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959851"/>
  <w15:docId w15:val="{3FE40EF6-E9BD-1B46-A321-B92C8109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4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91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8627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4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0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mh.com.au/national/none-of-this-is-right-development-plans-spark-fury-at-the-block-20181113-p50ftw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ADDCF-BBDE-344B-9B14-2516CFD8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Fairfax</dc:creator>
  <cp:lastModifiedBy>Microsoft Office User</cp:lastModifiedBy>
  <cp:revision>2</cp:revision>
  <dcterms:created xsi:type="dcterms:W3CDTF">2018-11-22T23:34:00Z</dcterms:created>
  <dcterms:modified xsi:type="dcterms:W3CDTF">2018-11-22T23:34:00Z</dcterms:modified>
</cp:coreProperties>
</file>